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32" w:rsidRDefault="009179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7932" w:rsidRDefault="0091793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179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932" w:rsidRDefault="00917932">
            <w:pPr>
              <w:pStyle w:val="ConsPlusNormal"/>
            </w:pPr>
            <w:r>
              <w:t>6 апреля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932" w:rsidRDefault="00917932">
            <w:pPr>
              <w:pStyle w:val="ConsPlusNormal"/>
              <w:jc w:val="right"/>
            </w:pPr>
            <w:r>
              <w:t>N 325</w:t>
            </w:r>
          </w:p>
        </w:tc>
      </w:tr>
    </w:tbl>
    <w:p w:rsidR="00917932" w:rsidRDefault="00917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932" w:rsidRDefault="00917932">
      <w:pPr>
        <w:pStyle w:val="ConsPlusNormal"/>
        <w:jc w:val="both"/>
      </w:pPr>
    </w:p>
    <w:p w:rsidR="00917932" w:rsidRDefault="00917932">
      <w:pPr>
        <w:pStyle w:val="ConsPlusTitle"/>
        <w:jc w:val="center"/>
      </w:pPr>
      <w:r>
        <w:t>УКАЗ</w:t>
      </w:r>
    </w:p>
    <w:p w:rsidR="00917932" w:rsidRDefault="00917932">
      <w:pPr>
        <w:pStyle w:val="ConsPlusTitle"/>
        <w:jc w:val="center"/>
      </w:pPr>
    </w:p>
    <w:p w:rsidR="00917932" w:rsidRDefault="00917932">
      <w:pPr>
        <w:pStyle w:val="ConsPlusTitle"/>
        <w:jc w:val="center"/>
      </w:pPr>
      <w:r>
        <w:t>ПРЕЗИДЕНТА РОССИЙСКОЙ ФЕДЕРАЦИИ</w:t>
      </w:r>
    </w:p>
    <w:p w:rsidR="00917932" w:rsidRDefault="00917932">
      <w:pPr>
        <w:pStyle w:val="ConsPlusTitle"/>
        <w:jc w:val="center"/>
      </w:pPr>
    </w:p>
    <w:p w:rsidR="00917932" w:rsidRDefault="00917932">
      <w:pPr>
        <w:pStyle w:val="ConsPlusTitle"/>
        <w:jc w:val="center"/>
      </w:pPr>
      <w:r>
        <w:t>О МЕРАХ ГОСУДАРСТВЕННОЙ ПОДДЕРЖКИ ТАЛАНТЛИВОЙ МОЛОДЕЖИ</w:t>
      </w:r>
    </w:p>
    <w:p w:rsidR="00917932" w:rsidRDefault="00917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32" w:rsidRDefault="00917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7932" w:rsidRDefault="009179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29.02.2008 </w:t>
            </w:r>
            <w:hyperlink r:id="rId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917932" w:rsidRDefault="00917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09.11.2010 </w:t>
            </w:r>
            <w:hyperlink r:id="rId6" w:history="1">
              <w:r>
                <w:rPr>
                  <w:color w:val="0000FF"/>
                </w:rPr>
                <w:t>N 1413</w:t>
              </w:r>
            </w:hyperlink>
            <w:r>
              <w:rPr>
                <w:color w:val="392C69"/>
              </w:rPr>
              <w:t xml:space="preserve">, от 25.06.2012 </w:t>
            </w:r>
            <w:hyperlink r:id="rId7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917932" w:rsidRDefault="00917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8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7932" w:rsidRDefault="00917932">
      <w:pPr>
        <w:pStyle w:val="ConsPlusNormal"/>
        <w:ind w:firstLine="540"/>
        <w:jc w:val="both"/>
      </w:pPr>
    </w:p>
    <w:p w:rsidR="00917932" w:rsidRDefault="00917932">
      <w:pPr>
        <w:pStyle w:val="ConsPlusNormal"/>
        <w:ind w:firstLine="540"/>
        <w:jc w:val="both"/>
      </w:pPr>
      <w:r>
        <w:t xml:space="preserve">В целях </w:t>
      </w:r>
      <w:hyperlink r:id="rId9" w:history="1">
        <w:r>
          <w:rPr>
            <w:color w:val="0000FF"/>
          </w:rPr>
          <w:t>государственной поддержки</w:t>
        </w:r>
      </w:hyperlink>
      <w:r>
        <w:t xml:space="preserve"> талантливой молодежи постановляю: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>1. Учредить на 2006 - 2016 годы премии для поддержки талантливой молодежи в возрасте от 14 до 25 лет включительно (далее - премии).</w:t>
      </w:r>
    </w:p>
    <w:p w:rsidR="00917932" w:rsidRDefault="00917932">
      <w:pPr>
        <w:pStyle w:val="ConsPlusNormal"/>
        <w:jc w:val="both"/>
      </w:pPr>
      <w:r>
        <w:t xml:space="preserve">(в ред. Указов Президента РФ от 29.02.2008 </w:t>
      </w:r>
      <w:hyperlink r:id="rId10" w:history="1">
        <w:r>
          <w:rPr>
            <w:color w:val="0000FF"/>
          </w:rPr>
          <w:t>N 283</w:t>
        </w:r>
      </w:hyperlink>
      <w:r>
        <w:t xml:space="preserve">, от 09.11.2010 </w:t>
      </w:r>
      <w:hyperlink r:id="rId11" w:history="1">
        <w:r>
          <w:rPr>
            <w:color w:val="0000FF"/>
          </w:rPr>
          <w:t>N 1413</w:t>
        </w:r>
      </w:hyperlink>
      <w:r>
        <w:t xml:space="preserve">, от 25.06.2012 </w:t>
      </w:r>
      <w:hyperlink r:id="rId12" w:history="1">
        <w:r>
          <w:rPr>
            <w:color w:val="0000FF"/>
          </w:rPr>
          <w:t>N 892</w:t>
        </w:r>
      </w:hyperlink>
      <w:r>
        <w:t xml:space="preserve">, от 25.07.2014 </w:t>
      </w:r>
      <w:hyperlink r:id="rId13" w:history="1">
        <w:r>
          <w:rPr>
            <w:color w:val="0000FF"/>
          </w:rPr>
          <w:t>N 530</w:t>
        </w:r>
      </w:hyperlink>
      <w:r>
        <w:t>)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>2. Ежегодно присуждать: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>1250 премий - победителям и призерам международных олимпиад и иных мероприятий, проводимых на конкурсной основе (далее - конкурсные мероприятия), а также победителям всероссийских олимпиад и иных конкурсных мероприятий в размере 60 тыс. рублей каждая;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>4100 премий - призерам всероссийских олимпиад и иных конкурсных мероприятий, а также победителям региональных и межрегиональных олимпиад и иных конкурсных мероприятий в размере 30 тыс. рублей каждая.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 xml:space="preserve">3. Установить, что перечень олимпиад и иных конкурсных мероприятий, по итогам которых присуждаются премии, и </w:t>
      </w:r>
      <w:hyperlink r:id="rId14" w:history="1">
        <w:r>
          <w:rPr>
            <w:color w:val="0000FF"/>
          </w:rPr>
          <w:t>правила</w:t>
        </w:r>
      </w:hyperlink>
      <w:r>
        <w:t xml:space="preserve"> присуждения премий утверждаются в </w:t>
      </w:r>
      <w:hyperlink r:id="rId15" w:history="1">
        <w:r>
          <w:rPr>
            <w:color w:val="0000FF"/>
          </w:rPr>
          <w:t>порядке,</w:t>
        </w:r>
      </w:hyperlink>
      <w:r>
        <w:t xml:space="preserve"> определяемом Правительством Российской Федерации.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 xml:space="preserve">обеспечить в 2006 году выделение средств из </w:t>
      </w:r>
      <w:hyperlink r:id="rId16" w:history="1">
        <w:r>
          <w:rPr>
            <w:color w:val="0000FF"/>
          </w:rPr>
          <w:t>федерального бюджета</w:t>
        </w:r>
      </w:hyperlink>
      <w:r>
        <w:t xml:space="preserve"> для выплаты премий;</w:t>
      </w:r>
    </w:p>
    <w:p w:rsidR="00917932" w:rsidRDefault="00917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7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7932" w:rsidRDefault="0091793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7932" w:rsidRDefault="00917932">
            <w:pPr>
              <w:pStyle w:val="ConsPlusNormal"/>
              <w:jc w:val="both"/>
            </w:pPr>
            <w:r>
              <w:rPr>
                <w:color w:val="392C69"/>
              </w:rPr>
              <w:t>Правительству РФ при формировании проектов федерального бюджета на 2015 и 2016 годы предусматривать бюджетные ассигнования на выплату премий для поддержки талантливой молодежи в возрасте от 14 до 25 лет включительно (</w:t>
            </w:r>
            <w:hyperlink r:id="rId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 Президента РФ от 25.07.2014 N 530).</w:t>
            </w:r>
          </w:p>
        </w:tc>
      </w:tr>
    </w:tbl>
    <w:p w:rsidR="00917932" w:rsidRDefault="00917932">
      <w:pPr>
        <w:pStyle w:val="ConsPlusNormal"/>
        <w:spacing w:before="280"/>
        <w:ind w:firstLine="540"/>
        <w:jc w:val="both"/>
      </w:pPr>
      <w:r>
        <w:t>предусматривать при формировании проектов федерального бюджета на 2007 - 2010 годы средства для выплаты премий.</w:t>
      </w:r>
    </w:p>
    <w:p w:rsidR="00917932" w:rsidRDefault="009179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29.02.2008 N 283)</w:t>
      </w:r>
    </w:p>
    <w:p w:rsidR="00917932" w:rsidRDefault="0091793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917932" w:rsidRDefault="00917932">
      <w:pPr>
        <w:pStyle w:val="ConsPlusNormal"/>
        <w:ind w:firstLine="540"/>
        <w:jc w:val="both"/>
      </w:pPr>
    </w:p>
    <w:p w:rsidR="00917932" w:rsidRDefault="00917932">
      <w:pPr>
        <w:pStyle w:val="ConsPlusNormal"/>
        <w:jc w:val="right"/>
      </w:pPr>
      <w:r>
        <w:lastRenderedPageBreak/>
        <w:t>Президент</w:t>
      </w:r>
    </w:p>
    <w:p w:rsidR="00917932" w:rsidRDefault="00917932">
      <w:pPr>
        <w:pStyle w:val="ConsPlusNormal"/>
        <w:jc w:val="right"/>
      </w:pPr>
      <w:r>
        <w:t>Российской Федерации</w:t>
      </w:r>
    </w:p>
    <w:p w:rsidR="00917932" w:rsidRDefault="00917932">
      <w:pPr>
        <w:pStyle w:val="ConsPlusNormal"/>
        <w:jc w:val="right"/>
      </w:pPr>
      <w:r>
        <w:t>В.ПУТИН</w:t>
      </w:r>
    </w:p>
    <w:p w:rsidR="00917932" w:rsidRDefault="00917932">
      <w:pPr>
        <w:pStyle w:val="ConsPlusNormal"/>
      </w:pPr>
      <w:r>
        <w:t>Москва, Кремль</w:t>
      </w:r>
    </w:p>
    <w:p w:rsidR="00917932" w:rsidRDefault="00917932">
      <w:pPr>
        <w:pStyle w:val="ConsPlusNormal"/>
        <w:spacing w:before="220"/>
      </w:pPr>
      <w:r>
        <w:t>6 апреля 2006 года</w:t>
      </w:r>
    </w:p>
    <w:p w:rsidR="00917932" w:rsidRDefault="00917932">
      <w:pPr>
        <w:pStyle w:val="ConsPlusNormal"/>
        <w:spacing w:before="220"/>
      </w:pPr>
      <w:r>
        <w:t>N 325</w:t>
      </w:r>
    </w:p>
    <w:p w:rsidR="00917932" w:rsidRDefault="00917932">
      <w:pPr>
        <w:pStyle w:val="ConsPlusNormal"/>
      </w:pPr>
    </w:p>
    <w:p w:rsidR="00917932" w:rsidRDefault="00917932">
      <w:pPr>
        <w:pStyle w:val="ConsPlusNormal"/>
      </w:pPr>
    </w:p>
    <w:p w:rsidR="00917932" w:rsidRDefault="00917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C72" w:rsidRDefault="00917932">
      <w:bookmarkStart w:id="0" w:name="_GoBack"/>
      <w:bookmarkEnd w:id="0"/>
    </w:p>
    <w:sectPr w:rsidR="005C7C72" w:rsidSect="00F9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32"/>
    <w:rsid w:val="00917932"/>
    <w:rsid w:val="00D72C69"/>
    <w:rsid w:val="00F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B172C-EBAC-46B2-B3DF-B90A66E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C741F1BE38DAEE0A22010319FC90603B40F251C1B37BBD6064C82A4E2C845C9F7CF928876C95B80F60986C0AF16D065AACC826A91A5D7M059G" TargetMode="External"/><Relationship Id="rId13" Type="http://schemas.openxmlformats.org/officeDocument/2006/relationships/hyperlink" Target="consultantplus://offline/ref=94DC741F1BE38DAEE0A22010319FC90603B40F251C1B37BBD6064C82A4E2C845C9F7CF928876C95B80F60986C0AF16D065AACC826A91A5D7M059G" TargetMode="External"/><Relationship Id="rId18" Type="http://schemas.openxmlformats.org/officeDocument/2006/relationships/hyperlink" Target="consultantplus://offline/ref=94DC741F1BE38DAEE0A22010319FC90605B7082D1F156AB1DE5F4080A3ED9752CEBEC3938876C9538DA90C93D1F719D079B4CE9E7693A4MD5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C741F1BE38DAEE0A22010319FC90603B108221F1F37BBD6064C82A4E2C845C9F7CF928876C95B80F60986C0AF16D065AACC826A91A5D7M059G" TargetMode="External"/><Relationship Id="rId12" Type="http://schemas.openxmlformats.org/officeDocument/2006/relationships/hyperlink" Target="consultantplus://offline/ref=94DC741F1BE38DAEE0A22010319FC90603B108221F1F37BBD6064C82A4E2C845C9F7CF928876C95B80F60986C0AF16D065AACC826A91A5D7M059G" TargetMode="External"/><Relationship Id="rId17" Type="http://schemas.openxmlformats.org/officeDocument/2006/relationships/hyperlink" Target="consultantplus://offline/ref=94DC741F1BE38DAEE0A22010319FC90603B40F251C1B37BBD6064C82A4E2C845C9F7CF928876C95B81F60986C0AF16D065AACC826A91A5D7M05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C741F1BE38DAEE0A22010319FC90604B60C271E156AB1DE5F4080A3ED9752CEBEC3938A74C05B8DA90C93D1F719D079B4CE9E7693A4MD5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C741F1BE38DAEE0A22010319FC90603B20F22191B37BBD6064C82A4E2C845C9F7CF928876C95B80F60986C0AF16D065AACC826A91A5D7M059G" TargetMode="External"/><Relationship Id="rId11" Type="http://schemas.openxmlformats.org/officeDocument/2006/relationships/hyperlink" Target="consultantplus://offline/ref=94DC741F1BE38DAEE0A22010319FC90603B20F22191B37BBD6064C82A4E2C845C9F7CF928876C95B80F60986C0AF16D065AACC826A91A5D7M059G" TargetMode="External"/><Relationship Id="rId5" Type="http://schemas.openxmlformats.org/officeDocument/2006/relationships/hyperlink" Target="consultantplus://offline/ref=94DC741F1BE38DAEE0A22010319FC90605B7082D1F156AB1DE5F4080A3ED9752CEBEC3938876C95D8DA90C93D1F719D079B4CE9E7693A4MD5FG" TargetMode="External"/><Relationship Id="rId15" Type="http://schemas.openxmlformats.org/officeDocument/2006/relationships/hyperlink" Target="consultantplus://offline/ref=94DC741F1BE38DAEE0A22010319FC90604B20C251D156AB1DE5F4080A3ED9752CEBEC3938876C95E8DA90C93D1F719D079B4CE9E7693A4MD5FG" TargetMode="External"/><Relationship Id="rId10" Type="http://schemas.openxmlformats.org/officeDocument/2006/relationships/hyperlink" Target="consultantplus://offline/ref=94DC741F1BE38DAEE0A22010319FC90605B7082D1F156AB1DE5F4080A3ED9752CEBEC3938876C95C8DA90C93D1F719D079B4CE9E7693A4MD5F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DC741F1BE38DAEE0A22010319FC90600B30A2C114860B987534287ACB2805587B2C293887FC150D2AC198289F819CC67B6D2827492MA5CG" TargetMode="External"/><Relationship Id="rId14" Type="http://schemas.openxmlformats.org/officeDocument/2006/relationships/hyperlink" Target="consultantplus://offline/ref=94DC741F1BE38DAEE0A22010319FC90603BA01261C1737BBD6064C82A4E2C845C9F7CF928876C95A84F60986C0AF16D065AACC826A91A5D7M0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Меркулова Марина Валентиновна</dc:creator>
  <cp:keywords/>
  <dc:description/>
  <cp:lastModifiedBy>Меркулова Марина Валентиновна</cp:lastModifiedBy>
  <cp:revision>1</cp:revision>
  <dcterms:created xsi:type="dcterms:W3CDTF">2019-02-22T06:57:00Z</dcterms:created>
  <dcterms:modified xsi:type="dcterms:W3CDTF">2019-02-22T06:57:00Z</dcterms:modified>
</cp:coreProperties>
</file>