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B5965" w:rsidTr="00C704C6">
        <w:tc>
          <w:tcPr>
            <w:tcW w:w="5103" w:type="dxa"/>
          </w:tcPr>
          <w:p w:rsidR="009B5965" w:rsidRDefault="009B5965">
            <w:pPr>
              <w:pStyle w:val="ConsPlusNormal"/>
            </w:pPr>
            <w:bookmarkStart w:id="0" w:name="_GoBack"/>
            <w:bookmarkEnd w:id="0"/>
            <w:r>
              <w:t>7 октября 2022 года</w:t>
            </w:r>
          </w:p>
        </w:tc>
        <w:tc>
          <w:tcPr>
            <w:tcW w:w="5104" w:type="dxa"/>
          </w:tcPr>
          <w:p w:rsidR="009B5965" w:rsidRDefault="009B5965">
            <w:pPr>
              <w:pStyle w:val="ConsPlusNormal"/>
              <w:jc w:val="right"/>
            </w:pPr>
            <w:r>
              <w:t>N 379-ФЗ</w:t>
            </w:r>
          </w:p>
        </w:tc>
      </w:tr>
    </w:tbl>
    <w:p w:rsidR="009B5965" w:rsidRDefault="009B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965" w:rsidRDefault="009B5965">
      <w:pPr>
        <w:pStyle w:val="ConsPlusNormal"/>
        <w:jc w:val="both"/>
      </w:pPr>
    </w:p>
    <w:p w:rsidR="009B5965" w:rsidRDefault="009B5965">
      <w:pPr>
        <w:pStyle w:val="ConsPlusTitle"/>
        <w:jc w:val="center"/>
      </w:pPr>
      <w:r>
        <w:t>РОССИЙСКАЯ ФЕДЕРАЦИЯ</w:t>
      </w:r>
    </w:p>
    <w:p w:rsidR="009B5965" w:rsidRDefault="009B5965">
      <w:pPr>
        <w:pStyle w:val="ConsPlusTitle"/>
        <w:jc w:val="center"/>
      </w:pPr>
    </w:p>
    <w:p w:rsidR="009B5965" w:rsidRDefault="009B5965">
      <w:pPr>
        <w:pStyle w:val="ConsPlusTitle"/>
        <w:jc w:val="center"/>
      </w:pPr>
      <w:r>
        <w:t>ФЕДЕРАЛЬНЫЙ ЗАКОН</w:t>
      </w:r>
    </w:p>
    <w:p w:rsidR="009B5965" w:rsidRDefault="009B5965">
      <w:pPr>
        <w:pStyle w:val="ConsPlusTitle"/>
        <w:jc w:val="center"/>
      </w:pPr>
    </w:p>
    <w:p w:rsidR="009B5965" w:rsidRDefault="009B5965">
      <w:pPr>
        <w:pStyle w:val="ConsPlusTitle"/>
        <w:jc w:val="center"/>
      </w:pPr>
      <w:r>
        <w:t>О ВНЕСЕНИИ ИЗМЕНЕНИЙ</w:t>
      </w:r>
    </w:p>
    <w:p w:rsidR="009B5965" w:rsidRDefault="009B5965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Normal"/>
        <w:jc w:val="right"/>
      </w:pPr>
      <w:r>
        <w:t>Принят</w:t>
      </w:r>
    </w:p>
    <w:p w:rsidR="009B5965" w:rsidRDefault="009B5965">
      <w:pPr>
        <w:pStyle w:val="ConsPlusNormal"/>
        <w:jc w:val="right"/>
      </w:pPr>
      <w:r>
        <w:t>Государственной Думой</w:t>
      </w:r>
    </w:p>
    <w:p w:rsidR="009B5965" w:rsidRDefault="009B5965">
      <w:pPr>
        <w:pStyle w:val="ConsPlusNormal"/>
        <w:jc w:val="right"/>
      </w:pPr>
      <w:r>
        <w:t>27 сентября 2022 года</w:t>
      </w:r>
    </w:p>
    <w:p w:rsidR="009B5965" w:rsidRDefault="009B5965">
      <w:pPr>
        <w:pStyle w:val="ConsPlusNormal"/>
        <w:jc w:val="right"/>
      </w:pPr>
    </w:p>
    <w:p w:rsidR="009B5965" w:rsidRDefault="009B5965">
      <w:pPr>
        <w:pStyle w:val="ConsPlusNormal"/>
        <w:jc w:val="right"/>
      </w:pPr>
      <w:r>
        <w:t>Одобрен</w:t>
      </w:r>
    </w:p>
    <w:p w:rsidR="009B5965" w:rsidRDefault="009B5965">
      <w:pPr>
        <w:pStyle w:val="ConsPlusNormal"/>
        <w:jc w:val="right"/>
      </w:pPr>
      <w:r>
        <w:t>Советом Федерации</w:t>
      </w:r>
    </w:p>
    <w:p w:rsidR="009B5965" w:rsidRDefault="009B5965">
      <w:pPr>
        <w:pStyle w:val="ConsPlusNormal"/>
        <w:jc w:val="right"/>
      </w:pPr>
      <w:r>
        <w:t>4 октября 2022 года</w:t>
      </w:r>
    </w:p>
    <w:p w:rsidR="009B5965" w:rsidRDefault="009B5965">
      <w:pPr>
        <w:pStyle w:val="ConsPlusNormal"/>
        <w:jc w:val="right"/>
      </w:pPr>
    </w:p>
    <w:p w:rsidR="009B5965" w:rsidRDefault="009B5965">
      <w:pPr>
        <w:pStyle w:val="ConsPlusTitle"/>
        <w:ind w:firstLine="540"/>
        <w:jc w:val="both"/>
        <w:outlineLvl w:val="0"/>
      </w:pPr>
      <w:r>
        <w:t>Статья 1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2007, N 30, ст. 3754; 2008, N 18, ст. 1942; N 30, ст. 3616; 2009, N 30, ст. 3739; N 52, ст. 6454; 2010, N 31, ст. 4196; N 49, ст. 6409; N 50, ст. 6597; 2011, N 29, ст. 4291; N 45, ст. 6335; N 49, ст. 7037, 7057; 2012, N 50, ст. 6966; 2013, N 49, ст. 6352; N 52, ст. 6986; 2014, N 30, ст. 4217; N 45, ст. 6155; N 49, ст. 6915; 2016, N 1, ст. 5; N 18, ст. 2512; N 27, ст. 4183; 2018, N 31, ст. 4858; 2019, N 14, ст. 1461; N 51, ст. 7488; 2020, N 17, ст. 2714; 2021, N 22, ст. 3688; N 52, ст. 8974; 2022, N 1, ст. 43; N 9, ст. 1250; N 24, ст. 3942; N 27, ст. 4613; N 29, ст. 5204) следующие изменения: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подпункте 2 пункта 2.1 статьи 6</w:t>
        </w:r>
      </w:hyperlink>
      <w:r>
        <w:t>: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>"сведения о приостановлении и возобновлении действия трудового договора;";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10" w:history="1">
        <w:r>
          <w:rPr>
            <w:color w:val="0000FF"/>
          </w:rPr>
          <w:t>шестой</w:t>
        </w:r>
      </w:hyperlink>
      <w:r>
        <w:t xml:space="preserve"> считать соответственно абзацами шестым и седьмым;</w:t>
      </w:r>
    </w:p>
    <w:p w:rsidR="009B5965" w:rsidRDefault="009B596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B5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965" w:rsidRDefault="009B596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965" w:rsidRDefault="009B596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5965" w:rsidRDefault="009B59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B5965" w:rsidRDefault="009B59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01.01.2023 </w:t>
            </w:r>
            <w:hyperlink r:id="rId11" w:history="1">
              <w:r>
                <w:rPr>
                  <w:color w:val="0000FF"/>
                </w:rPr>
                <w:t>ст. 11</w:t>
              </w:r>
            </w:hyperlink>
            <w:r>
              <w:rPr>
                <w:color w:val="392C69"/>
              </w:rPr>
              <w:t xml:space="preserve"> ФЗ от 01.04.1996 N 27-ФЗ </w:t>
            </w:r>
            <w:hyperlink r:id="rId12" w:history="1">
              <w:r>
                <w:rPr>
                  <w:color w:val="0000FF"/>
                </w:rPr>
                <w:t>излагается</w:t>
              </w:r>
            </w:hyperlink>
            <w:r>
              <w:rPr>
                <w:color w:val="392C69"/>
              </w:rPr>
              <w:t xml:space="preserve"> в новой редакции, в которой указанные пункты отсутствуют.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965" w:rsidRDefault="009B596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B5965" w:rsidRDefault="009B5965">
      <w:pPr>
        <w:pStyle w:val="ConsPlusNormal"/>
        <w:spacing w:before="30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статье 11</w:t>
        </w:r>
      </w:hyperlink>
      <w:r>
        <w:t>: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абзац первый пункта 2.4</w:t>
        </w:r>
      </w:hyperlink>
      <w:r>
        <w:t xml:space="preserve"> после слов "постоянную работу" дополнить словами ", приостановления и возобновления действия трудового договора";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абзац третий подпункта 2 пункта 2.5</w:t>
        </w:r>
      </w:hyperlink>
      <w:r>
        <w:t xml:space="preserve"> изложить в следующей редакции: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"в случаях приема на работу, приостановления и возобновления действия трудового договора, </w:t>
      </w:r>
      <w:r>
        <w:lastRenderedPageBreak/>
        <w:t>увольнения зарегистрированного лица - не позднее рабочего дня, следующего за днем издания приказа (распоряжения), иного документа, принятия решения, которые подтверждают оформление, приостановление, возобновление или прекращение трудовых отношений.".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Title"/>
        <w:ind w:firstLine="540"/>
        <w:jc w:val="both"/>
        <w:outlineLvl w:val="0"/>
      </w:pPr>
      <w:r>
        <w:t>Статья 2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Normal"/>
        <w:ind w:firstLine="540"/>
        <w:jc w:val="both"/>
      </w:pPr>
      <w:r>
        <w:t xml:space="preserve">Внести в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2009, N 48, ст. 5719; 2011, N 27, ст. 3866; N 48, ст. 6730; 2012, N 50, ст. 6954; 2013, N 14, ст. 1665; N 23, ст. 2874; N 27, ст. 3477) следующие изменения: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часть 1 статьи 37</w:t>
        </w:r>
      </w:hyperlink>
      <w:r>
        <w:t xml:space="preserve"> дополнить пунктом 8.4 следующего содержания: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"8.4)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контракту, заключенному в соответствии с </w:t>
      </w:r>
      <w:hyperlink r:id="rId18" w:history="1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службе", либо после окончания действия заключенного гражданским служащим контракта о добровольном содействии в выполнении задач, возложенных на Вооруженные Силы Российской Федерации;";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пункте 1 части 1 статьи 39</w:t>
        </w:r>
      </w:hyperlink>
      <w:r>
        <w:t xml:space="preserve"> слова "призывом гражданского служащего на военную службу" заменить словами "призывом гражданского служащего на военную службу, за исключением призыва на военную службу по мобилизации,";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3) </w:t>
      </w:r>
      <w:hyperlink r:id="rId20" w:history="1">
        <w:r>
          <w:rPr>
            <w:color w:val="0000FF"/>
          </w:rPr>
          <w:t>статью 53</w:t>
        </w:r>
      </w:hyperlink>
      <w:r>
        <w:t xml:space="preserve"> дополнить пунктом 4.1 следующего содержания: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>"4.1) гарантии, предусмотренные статьей 53.1 настоящего Федерального закона,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Федерации;";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4)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статьей 53.1 следующего содержания: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Normal"/>
        <w:ind w:firstLine="540"/>
        <w:jc w:val="both"/>
      </w:pPr>
      <w:r>
        <w:t>"Статья 53.1.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Normal"/>
        <w:ind w:firstLine="540"/>
        <w:jc w:val="both"/>
      </w:pPr>
      <w:r>
        <w:t xml:space="preserve">1. Гражданским служащим, призванным на военную службу по мобилизации или заключившим в соответствии с </w:t>
      </w:r>
      <w:hyperlink r:id="rId22" w:history="1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 контракт о прохождении военной службы (далее в настоящей статье - военная служба) либо контракт о добровольном содействии в выполнении задач, возложенных на Вооруженные Силы Российской Федерации,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 При этом прохождение гражданской службы приостанавливается, денежное содержание не начисляется и не выплачивается.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2. В период прохождения военной службы либо оказания добровольного содействия в выполнении задач, возложенных на Вооруженные Силы Российской Федерации, расторжение служебного контракта по инициативе представителя нанимателя не допускается, за исключением </w:t>
      </w:r>
      <w:r>
        <w:lastRenderedPageBreak/>
        <w:t>расторжения служебного контракта в связи с упразднением государственного органа.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>3. Гражданскому служащему, завершившему прохождение военной службы либо оказание добровольного содействия в выполнении задач, возложенных на Вооруженные Силы Российской Федерации, в течение шести месяцев после возобновления прохождения гражданской службы по его заявлению предоставляется ежегодный оплачиваемый отпуск в любое удобное для него время.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>4. Период прохождения военной службы либо оказания добровольного содействия в выполнении задач, возложенных на Вооруженные Силы Российской Федерации, включается в стаж гражданской службы.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>5. К правоотношениям, не урегулированным настоящей статьей, применяются положения трудового законодательства.".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Title"/>
        <w:ind w:firstLine="540"/>
        <w:jc w:val="both"/>
        <w:outlineLvl w:val="0"/>
      </w:pPr>
      <w:r>
        <w:t>Статья 3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2011, N 9, ст. 1208; 2012, N 53, ст. 7601; 2016, N 27, ст. 4183; 2020, N 24, ст. 3749; 2021, N 1, ст. 17; N 18, ст. 3070; 2022, N 29, ст. 5204) дополнить словами "за вычетом календарных дней, приходящихся на период приостановления действия трудового договора в соответствии со статьей 351.7 Трудового кодекса Российской Федерации или приостановления прохождения государственной гражданской службы в соответствии со статьей 53.1 Федерального закона от 27 июля 2004 года N 79-ФЗ "О государственной гражданской службе Российской Федерации".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Title"/>
        <w:ind w:firstLine="540"/>
        <w:jc w:val="both"/>
        <w:outlineLvl w:val="0"/>
      </w:pPr>
      <w:r>
        <w:t>Статья 4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Часть 7 статьи 5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2019, N 6, ст. 463) изложить в следующей редакции: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"7.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Федерации".".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Title"/>
        <w:ind w:firstLine="540"/>
        <w:jc w:val="both"/>
        <w:outlineLvl w:val="0"/>
      </w:pPr>
      <w:r>
        <w:t>Статья 5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Normal"/>
        <w:ind w:firstLine="540"/>
        <w:jc w:val="both"/>
      </w:pPr>
      <w:r>
        <w:t xml:space="preserve">Внести в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28 декабря 2013 года N 400-ФЗ "О страховых пенсиях" (Собрание законодательства Российской Федерации, 2013, N 52, ст. 6965; 2015, N 27, ст. 3964; 2016, N 22, ст. 3091; N 27, ст. 4183; N 52, ст. 7486; 2018, N 41, ст. 6190; N 53, ст. 8462; 2019, N 10, ст. 895; N 40, ст. 5488; 2022, N 11, ст. 1596; N 29, ст. 5204) следующие изменения: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часть 1 статьи 12</w:t>
        </w:r>
      </w:hyperlink>
      <w:r>
        <w:t xml:space="preserve"> дополнить пунктом 12 следующего содержания: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>"12) период оказания добровольного содействия в выполнении задач, возложенных на Вооруженные Силы Российской Федерации, на основании контракта.";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2) в </w:t>
      </w:r>
      <w:hyperlink r:id="rId28" w:history="1">
        <w:r>
          <w:rPr>
            <w:color w:val="0000FF"/>
          </w:rPr>
          <w:t>абзаце первом части 12 статьи 15</w:t>
        </w:r>
      </w:hyperlink>
      <w:r>
        <w:t xml:space="preserve"> слова "6 - 8 и 10" заменить словами "6 - 8, 10 и 12".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Title"/>
        <w:ind w:firstLine="540"/>
        <w:jc w:val="both"/>
        <w:outlineLvl w:val="0"/>
      </w:pPr>
      <w:r>
        <w:t>Статья 6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2. Действие положений </w:t>
      </w:r>
      <w:hyperlink r:id="rId29" w:history="1">
        <w:r>
          <w:rPr>
            <w:color w:val="0000FF"/>
          </w:rPr>
          <w:t>пункта 12 части 1 статьи 12</w:t>
        </w:r>
      </w:hyperlink>
      <w:r>
        <w:t xml:space="preserve"> и </w:t>
      </w:r>
      <w:hyperlink r:id="rId30" w:history="1">
        <w:r>
          <w:rPr>
            <w:color w:val="0000FF"/>
          </w:rPr>
          <w:t>абзаца первого части 12 статьи 15</w:t>
        </w:r>
      </w:hyperlink>
      <w:r>
        <w:t xml:space="preserve"> Федерального закона от 28 декабря 2013 года N 400-ФЗ "О страховых пенсиях" (в редакции настоящего Федерального закона) распространяется на правоотношения, возникшие с 24 февраля 2022 года.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3. Действие положений </w:t>
      </w:r>
      <w:hyperlink r:id="rId31" w:history="1">
        <w:r>
          <w:rPr>
            <w:color w:val="0000FF"/>
          </w:rPr>
          <w:t>пункта 8.4 части 1 статьи 37</w:t>
        </w:r>
      </w:hyperlink>
      <w:r>
        <w:t xml:space="preserve">, </w:t>
      </w:r>
      <w:hyperlink r:id="rId32" w:history="1">
        <w:r>
          <w:rPr>
            <w:color w:val="0000FF"/>
          </w:rPr>
          <w:t>пункта 1 части 1 статьи 39</w:t>
        </w:r>
      </w:hyperlink>
      <w:r>
        <w:t xml:space="preserve">, </w:t>
      </w:r>
      <w:hyperlink r:id="rId33" w:history="1">
        <w:r>
          <w:rPr>
            <w:color w:val="0000FF"/>
          </w:rPr>
          <w:t>пункта 4.1 статьи 53</w:t>
        </w:r>
      </w:hyperlink>
      <w:r>
        <w:t xml:space="preserve">, </w:t>
      </w:r>
      <w:hyperlink r:id="rId34" w:history="1">
        <w:r>
          <w:rPr>
            <w:color w:val="0000FF"/>
          </w:rPr>
          <w:t>статьи 53.1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(в редакции настоящего Федерального закона) и </w:t>
      </w:r>
      <w:hyperlink r:id="rId35" w:history="1">
        <w:r>
          <w:rPr>
            <w:color w:val="0000FF"/>
          </w:rPr>
          <w:t>части 3 статьи 14</w:t>
        </w:r>
      </w:hyperlink>
      <w:r>
        <w:t xml:space="preserve">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(в редакции настоящего Федерального закона) распространяется на правоотношения, возникшие с 21 сентября 2022 года.</w:t>
      </w:r>
    </w:p>
    <w:p w:rsidR="009B5965" w:rsidRDefault="009B5965">
      <w:pPr>
        <w:pStyle w:val="ConsPlusNormal"/>
        <w:spacing w:before="240"/>
        <w:ind w:firstLine="540"/>
        <w:jc w:val="both"/>
      </w:pPr>
      <w:r>
        <w:t xml:space="preserve">4. Граждане, которые с 24 февраля по 21 сентября 2022 года заключили в соответствии с </w:t>
      </w:r>
      <w:hyperlink r:id="rId36" w:history="1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и с которыми в указанный период были расторгнуты трудовые договоры (служебные контракты), в течение трех месяцев после завершения прохождения военной службы по мобилизации или военной службы по контракту либо контракта о добровольном содействии в выполнении задач, возложенных на Вооруженные Силы Российской Федерации, имеют преимущественное право трудоустройства на работу (службу) по ранее занимаемой должности у работодателя (представителя нанимателя), с которым они состояли в трудовых (служебных) отношениях до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Федерации. В случае невозможности предоставления такой должности работодатель (представитель нанимателя) предлагает другую имеющуюся у него работу (службу), не противопоказанную указанным гражданам по состоянию здоровья.</w:t>
      </w:r>
    </w:p>
    <w:p w:rsidR="009B5965" w:rsidRDefault="009B5965">
      <w:pPr>
        <w:pStyle w:val="ConsPlusNormal"/>
        <w:ind w:firstLine="540"/>
        <w:jc w:val="both"/>
      </w:pPr>
    </w:p>
    <w:p w:rsidR="009B5965" w:rsidRDefault="009B5965">
      <w:pPr>
        <w:pStyle w:val="ConsPlusNormal"/>
        <w:jc w:val="right"/>
      </w:pPr>
      <w:r>
        <w:t>Президент</w:t>
      </w:r>
    </w:p>
    <w:p w:rsidR="009B5965" w:rsidRDefault="009B5965">
      <w:pPr>
        <w:pStyle w:val="ConsPlusNormal"/>
        <w:jc w:val="right"/>
      </w:pPr>
      <w:r>
        <w:t>Российской Федерации</w:t>
      </w:r>
    </w:p>
    <w:p w:rsidR="009B5965" w:rsidRDefault="009B5965">
      <w:pPr>
        <w:pStyle w:val="ConsPlusNormal"/>
        <w:jc w:val="right"/>
      </w:pPr>
      <w:r>
        <w:t>В.ПУТИН</w:t>
      </w:r>
    </w:p>
    <w:p w:rsidR="009B5965" w:rsidRDefault="009B5965">
      <w:pPr>
        <w:pStyle w:val="ConsPlusNormal"/>
      </w:pPr>
      <w:r>
        <w:t>Москва, Кремль</w:t>
      </w:r>
    </w:p>
    <w:p w:rsidR="009B5965" w:rsidRDefault="009B5965">
      <w:pPr>
        <w:pStyle w:val="ConsPlusNormal"/>
        <w:spacing w:before="240"/>
      </w:pPr>
      <w:r>
        <w:t>7 октября 2022 года</w:t>
      </w:r>
    </w:p>
    <w:p w:rsidR="009B5965" w:rsidRDefault="009B5965">
      <w:pPr>
        <w:pStyle w:val="ConsPlusNormal"/>
        <w:spacing w:before="240"/>
      </w:pPr>
      <w:r>
        <w:t>N 379-ФЗ</w:t>
      </w:r>
    </w:p>
    <w:p w:rsidR="009B5965" w:rsidRDefault="009B5965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C704C6" w:rsidRDefault="00C704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04C6"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09" w:rsidRDefault="004D4709">
      <w:pPr>
        <w:spacing w:after="0" w:line="240" w:lineRule="auto"/>
      </w:pPr>
      <w:r>
        <w:separator/>
      </w:r>
    </w:p>
  </w:endnote>
  <w:endnote w:type="continuationSeparator" w:id="0">
    <w:p w:rsidR="004D4709" w:rsidRDefault="004D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65" w:rsidRDefault="009B59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5965" w:rsidRDefault="009B59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09" w:rsidRDefault="004D4709">
      <w:pPr>
        <w:spacing w:after="0" w:line="240" w:lineRule="auto"/>
      </w:pPr>
      <w:r>
        <w:separator/>
      </w:r>
    </w:p>
  </w:footnote>
  <w:footnote w:type="continuationSeparator" w:id="0">
    <w:p w:rsidR="004D4709" w:rsidRDefault="004D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C6"/>
    <w:rsid w:val="004D4709"/>
    <w:rsid w:val="009B5965"/>
    <w:rsid w:val="00C704C6"/>
    <w:rsid w:val="00D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8EEE54-F8FB-4C2E-A8D1-0F370525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0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04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704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04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8082&amp;date=01.12.2022&amp;dst=187&amp;field=134" TargetMode="External"/><Relationship Id="rId18" Type="http://schemas.openxmlformats.org/officeDocument/2006/relationships/hyperlink" Target="https://login.consultant.ru/link/?req=doc&amp;base=LAW&amp;n=422432&amp;date=01.12.2022&amp;dst=616&amp;field=134" TargetMode="External"/><Relationship Id="rId26" Type="http://schemas.openxmlformats.org/officeDocument/2006/relationships/hyperlink" Target="https://login.consultant.ru/link/?req=doc&amp;base=LAW&amp;n=410297&amp;date=01.12.202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410341&amp;date=01.12.2022" TargetMode="External"/><Relationship Id="rId34" Type="http://schemas.openxmlformats.org/officeDocument/2006/relationships/hyperlink" Target="https://login.consultant.ru/link/?req=doc&amp;base=LAW&amp;n=430623&amp;date=01.12.2022&amp;dst=100942&amp;field=134" TargetMode="External"/><Relationship Id="rId7" Type="http://schemas.openxmlformats.org/officeDocument/2006/relationships/hyperlink" Target="https://login.consultant.ru/link/?req=doc&amp;base=LAW&amp;n=408082&amp;date=01.12.2022&amp;dst=250&amp;field=134" TargetMode="External"/><Relationship Id="rId12" Type="http://schemas.openxmlformats.org/officeDocument/2006/relationships/hyperlink" Target="https://login.consultant.ru/link/?req=doc&amp;base=LAW&amp;n=421857&amp;date=01.12.2022&amp;dst=100148&amp;field=134" TargetMode="External"/><Relationship Id="rId17" Type="http://schemas.openxmlformats.org/officeDocument/2006/relationships/hyperlink" Target="https://login.consultant.ru/link/?req=doc&amp;base=LAW&amp;n=410341&amp;date=01.12.2022&amp;dst=100387&amp;field=134" TargetMode="External"/><Relationship Id="rId25" Type="http://schemas.openxmlformats.org/officeDocument/2006/relationships/hyperlink" Target="https://login.consultant.ru/link/?req=doc&amp;base=LAW&amp;n=383473&amp;date=01.12.2022" TargetMode="External"/><Relationship Id="rId33" Type="http://schemas.openxmlformats.org/officeDocument/2006/relationships/hyperlink" Target="https://login.consultant.ru/link/?req=doc&amp;base=LAW&amp;n=430623&amp;date=01.12.2022&amp;dst=100941&amp;field=13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0341&amp;date=01.12.2022" TargetMode="External"/><Relationship Id="rId20" Type="http://schemas.openxmlformats.org/officeDocument/2006/relationships/hyperlink" Target="https://login.consultant.ru/link/?req=doc&amp;base=LAW&amp;n=410341&amp;date=01.12.2022&amp;dst=100611&amp;field=134" TargetMode="External"/><Relationship Id="rId29" Type="http://schemas.openxmlformats.org/officeDocument/2006/relationships/hyperlink" Target="https://login.consultant.ru/link/?req=doc&amp;base=LAW&amp;n=430601&amp;date=01.12.2022&amp;dst=34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8082&amp;date=01.12.2022" TargetMode="External"/><Relationship Id="rId11" Type="http://schemas.openxmlformats.org/officeDocument/2006/relationships/hyperlink" Target="https://login.consultant.ru/link/?req=doc&amp;base=LAW&amp;n=422110&amp;date=01.12.2022&amp;dst=422&amp;field=134" TargetMode="External"/><Relationship Id="rId24" Type="http://schemas.openxmlformats.org/officeDocument/2006/relationships/hyperlink" Target="https://login.consultant.ru/link/?req=doc&amp;base=LAW&amp;n=413544&amp;date=01.12.2022&amp;dst=100046&amp;field=134" TargetMode="External"/><Relationship Id="rId32" Type="http://schemas.openxmlformats.org/officeDocument/2006/relationships/hyperlink" Target="https://login.consultant.ru/link/?req=doc&amp;base=LAW&amp;n=430623&amp;date=01.12.2022&amp;dst=100940&amp;field=134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8082&amp;date=01.12.2022&amp;dst=269&amp;field=134" TargetMode="External"/><Relationship Id="rId23" Type="http://schemas.openxmlformats.org/officeDocument/2006/relationships/hyperlink" Target="https://login.consultant.ru/link/?req=doc&amp;base=LAW&amp;n=410304&amp;date=01.12.2022&amp;dst=249&amp;field=134" TargetMode="External"/><Relationship Id="rId28" Type="http://schemas.openxmlformats.org/officeDocument/2006/relationships/hyperlink" Target="https://login.consultant.ru/link/?req=doc&amp;base=LAW&amp;n=410297&amp;date=01.12.2022&amp;dst=85&amp;field=134" TargetMode="External"/><Relationship Id="rId36" Type="http://schemas.openxmlformats.org/officeDocument/2006/relationships/hyperlink" Target="https://login.consultant.ru/link/?req=doc&amp;base=LAW&amp;n=422432&amp;date=01.12.2022&amp;dst=616&amp;field=134" TargetMode="External"/><Relationship Id="rId10" Type="http://schemas.openxmlformats.org/officeDocument/2006/relationships/hyperlink" Target="https://login.consultant.ru/link/?req=doc&amp;base=LAW&amp;n=408082&amp;date=01.12.2022&amp;dst=255&amp;field=134" TargetMode="External"/><Relationship Id="rId19" Type="http://schemas.openxmlformats.org/officeDocument/2006/relationships/hyperlink" Target="https://login.consultant.ru/link/?req=doc&amp;base=LAW&amp;n=410341&amp;date=01.12.2022&amp;dst=109&amp;field=134" TargetMode="External"/><Relationship Id="rId31" Type="http://schemas.openxmlformats.org/officeDocument/2006/relationships/hyperlink" Target="https://login.consultant.ru/link/?req=doc&amp;base=LAW&amp;n=430623&amp;date=01.12.2022&amp;dst=10093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8082&amp;date=01.12.2022&amp;dst=254&amp;field=134" TargetMode="External"/><Relationship Id="rId14" Type="http://schemas.openxmlformats.org/officeDocument/2006/relationships/hyperlink" Target="https://login.consultant.ru/link/?req=doc&amp;base=LAW&amp;n=408082&amp;date=01.12.2022&amp;dst=260&amp;field=134" TargetMode="External"/><Relationship Id="rId22" Type="http://schemas.openxmlformats.org/officeDocument/2006/relationships/hyperlink" Target="https://login.consultant.ru/link/?req=doc&amp;base=LAW&amp;n=422432&amp;date=01.12.2022&amp;dst=616&amp;field=134" TargetMode="External"/><Relationship Id="rId27" Type="http://schemas.openxmlformats.org/officeDocument/2006/relationships/hyperlink" Target="https://login.consultant.ru/link/?req=doc&amp;base=LAW&amp;n=410297&amp;date=01.12.2022&amp;dst=100076&amp;field=134" TargetMode="External"/><Relationship Id="rId30" Type="http://schemas.openxmlformats.org/officeDocument/2006/relationships/hyperlink" Target="https://login.consultant.ru/link/?req=doc&amp;base=LAW&amp;n=430601&amp;date=01.12.2022&amp;dst=344&amp;field=134" TargetMode="External"/><Relationship Id="rId35" Type="http://schemas.openxmlformats.org/officeDocument/2006/relationships/hyperlink" Target="https://login.consultant.ru/link/?req=doc&amp;base=LAW&amp;n=428384&amp;date=01.12.2022&amp;dst=544&amp;field=134" TargetMode="External"/><Relationship Id="rId8" Type="http://schemas.openxmlformats.org/officeDocument/2006/relationships/hyperlink" Target="https://login.consultant.ru/link/?req=doc&amp;base=LAW&amp;n=408082&amp;date=01.12.2022&amp;dst=250&amp;fie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1965</Words>
  <Characters>11204</Characters>
  <Application>Microsoft Office Word</Application>
  <DocSecurity>2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07.10.2022 N 379-ФЗ"О внесении изменений в отдельные законодательные акты Российской Федерации"</vt:lpstr>
    </vt:vector>
  </TitlesOfParts>
  <Company>КонсультантПлюс Версия 4022.00.09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07.10.2022 N 379-ФЗ"О внесении изменений в отдельные законодательные акты Российской Федерации"</dc:title>
  <dc:subject/>
  <dc:creator>Карфополитская Наталия Николаевна</dc:creator>
  <cp:keywords/>
  <dc:description/>
  <cp:lastModifiedBy>Петровская Александра Геннадиевна</cp:lastModifiedBy>
  <cp:revision>2</cp:revision>
  <dcterms:created xsi:type="dcterms:W3CDTF">2022-12-05T09:06:00Z</dcterms:created>
  <dcterms:modified xsi:type="dcterms:W3CDTF">2022-12-05T09:06:00Z</dcterms:modified>
</cp:coreProperties>
</file>